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8931D4" wp14:editId="4949675C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22677A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>10.09.</w:t>
      </w:r>
      <w:r w:rsidR="000E1591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г.</w:t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B227F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№ 1403</w:t>
      </w:r>
    </w:p>
    <w:p w:rsidR="0022677A" w:rsidRPr="0022677A" w:rsidRDefault="0022677A" w:rsidP="00226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Start"/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gramEnd"/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>артюш</w:t>
      </w:r>
      <w:bookmarkStart w:id="0" w:name="_GoBack"/>
      <w:bookmarkEnd w:id="0"/>
      <w:proofErr w:type="spellEnd"/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043F62" w:rsidRDefault="00043F62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F62" w:rsidRDefault="00043F62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F62" w:rsidRPr="00D670A8" w:rsidRDefault="00043F62" w:rsidP="00D670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 внесении изменений в муниципальную программу</w:t>
      </w:r>
    </w:p>
    <w:p w:rsidR="00043F62" w:rsidRPr="00D670A8" w:rsidRDefault="00043F62" w:rsidP="00D670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«Управление муниципальной собственностью, земельными ресурсами и приватизацией муниципального имущества </w:t>
      </w:r>
      <w:r w:rsidRPr="00D670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Каменского городского округа до 2020 года»,</w:t>
      </w:r>
      <w:r w:rsidRPr="00D6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D6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утвержденную</w:t>
      </w:r>
      <w:proofErr w:type="gramEnd"/>
      <w:r w:rsidRPr="00D670A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постановлением Главы МО «Каменский городской округ» от 14.10.2015г. № 2746 (ред. от 09.02.2016г. № 254, от 31.03.2016 г. №513, </w:t>
      </w:r>
      <w:r w:rsidRPr="00D670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 25.08.2016 г. № 1362, от 23.05.2017 г. № 635, от 29.12.2017 № 1856)</w:t>
      </w:r>
    </w:p>
    <w:p w:rsidR="00043F62" w:rsidRPr="00D670A8" w:rsidRDefault="00043F62" w:rsidP="00D670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43F62" w:rsidRPr="00D670A8" w:rsidRDefault="00043F62" w:rsidP="00D670A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муниципальной программы в соответствие с Решением Думы Каменского городского округа от 21.12.2017 г. № 179 «О бюджете муниципального образования «Каменский городской округ» на 2018 год и плановый период 2019 и 2020 годов»</w:t>
      </w:r>
      <w:r w:rsidRPr="00D670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изменениями, внесенными Решениями Думы Каменского городского округа от 22.03.2018 г. № 208, от 24.05.2018 г. № 232</w:t>
      </w:r>
      <w:r w:rsidR="001908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12.07.2018 № 251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670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Pr="00D670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Уставом муниципального образования «Каменский городской округ</w:t>
      </w:r>
      <w:proofErr w:type="gramEnd"/>
      <w:r w:rsidRPr="00D670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»,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формирования и  реализации муниципальных программ МО «Каменский городской округ», утвержденным </w:t>
      </w:r>
      <w:r w:rsidRPr="00D670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постановлением Главы Каменского городского округа от 25.12.2014г. № 3461 (в редакции от 17.04.2018  г. № 593)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3F62" w:rsidRPr="00D670A8" w:rsidRDefault="00043F62" w:rsidP="00D670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ПОСТАНОВЛЯЮ:</w:t>
      </w:r>
    </w:p>
    <w:p w:rsidR="00043F62" w:rsidRPr="00D670A8" w:rsidRDefault="00043F62" w:rsidP="00D670A8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</w:t>
      </w:r>
      <w:r w:rsidR="0027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0E1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 «Управление муниципальной собственностью, земельными ресурсами и приватизацией муниципального имущества Каменского городского округа до 2020 года», утвержденную постановлением Главы МО «Каменский городской округ» от 14.10.2015г. № 2746 (в ред. от 09.02.2016г. № 254, от 31.03.2016 г. №513, от 25.08.2016 г. № 1362, от 23.05.2017 г. № 635, от 29.12.201</w:t>
      </w:r>
      <w:r w:rsidR="000E1591">
        <w:rPr>
          <w:rFonts w:ascii="Times New Roman" w:eastAsia="Times New Roman" w:hAnsi="Times New Roman" w:cs="Times New Roman"/>
          <w:sz w:val="28"/>
          <w:szCs w:val="28"/>
          <w:lang w:eastAsia="ru-RU"/>
        </w:rPr>
        <w:t>7 г. № 1856)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043F62" w:rsidRDefault="00272D0D" w:rsidP="000E159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1.1. </w:t>
      </w:r>
      <w:r w:rsidR="000E15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паспорта «Объем финансирования муниципальной программы по годам реализации муниципальной программы «</w:t>
      </w:r>
      <w:r w:rsidR="000E1591"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муниципальной собственностью, земельными ресурсами и приватизацией муниципального имущества Каменского городского округа до 2020 года</w:t>
      </w:r>
      <w:r w:rsidR="000E159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редакции:</w:t>
      </w:r>
    </w:p>
    <w:p w:rsidR="000E1591" w:rsidRDefault="000E1591" w:rsidP="000E159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50"/>
        <w:gridCol w:w="1311"/>
        <w:gridCol w:w="1140"/>
        <w:gridCol w:w="1252"/>
        <w:gridCol w:w="1438"/>
        <w:gridCol w:w="1140"/>
        <w:gridCol w:w="1140"/>
      </w:tblGrid>
      <w:tr w:rsidR="000E1591" w:rsidTr="000E1591">
        <w:trPr>
          <w:trHeight w:val="620"/>
        </w:trPr>
        <w:tc>
          <w:tcPr>
            <w:tcW w:w="2150" w:type="dxa"/>
            <w:vMerge w:val="restart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расходов на финансирование</w:t>
            </w:r>
          </w:p>
        </w:tc>
        <w:tc>
          <w:tcPr>
            <w:tcW w:w="7421" w:type="dxa"/>
            <w:gridSpan w:val="6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расходов на выполнение мероприятия за счет всех источников ресурсного обеспечения</w:t>
            </w:r>
          </w:p>
        </w:tc>
      </w:tr>
      <w:tr w:rsidR="000E1591" w:rsidTr="000E1591">
        <w:trPr>
          <w:trHeight w:val="345"/>
        </w:trPr>
        <w:tc>
          <w:tcPr>
            <w:tcW w:w="2150" w:type="dxa"/>
            <w:vMerge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25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448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2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14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</w:tr>
      <w:tr w:rsidR="000E1591" w:rsidTr="000E1591">
        <w:tc>
          <w:tcPr>
            <w:tcW w:w="215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7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8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E1591" w:rsidTr="000E1591">
        <w:tc>
          <w:tcPr>
            <w:tcW w:w="215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по муниципальной программе, в том числе</w:t>
            </w:r>
          </w:p>
        </w:tc>
        <w:tc>
          <w:tcPr>
            <w:tcW w:w="1317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94 747,5</w:t>
            </w:r>
          </w:p>
        </w:tc>
        <w:tc>
          <w:tcPr>
            <w:tcW w:w="1134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18 230,4</w:t>
            </w:r>
          </w:p>
        </w:tc>
        <w:tc>
          <w:tcPr>
            <w:tcW w:w="125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16 691,4</w:t>
            </w:r>
          </w:p>
        </w:tc>
        <w:tc>
          <w:tcPr>
            <w:tcW w:w="1448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19 191,4</w:t>
            </w:r>
          </w:p>
        </w:tc>
        <w:tc>
          <w:tcPr>
            <w:tcW w:w="112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17 454,0</w:t>
            </w:r>
          </w:p>
        </w:tc>
        <w:tc>
          <w:tcPr>
            <w:tcW w:w="114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23 180,3</w:t>
            </w:r>
          </w:p>
        </w:tc>
      </w:tr>
      <w:tr w:rsidR="000E1591" w:rsidTr="000E1591">
        <w:tc>
          <w:tcPr>
            <w:tcW w:w="215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317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94 747,5</w:t>
            </w:r>
          </w:p>
        </w:tc>
        <w:tc>
          <w:tcPr>
            <w:tcW w:w="1134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18 230,4</w:t>
            </w:r>
          </w:p>
        </w:tc>
        <w:tc>
          <w:tcPr>
            <w:tcW w:w="125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16 691,4</w:t>
            </w:r>
          </w:p>
        </w:tc>
        <w:tc>
          <w:tcPr>
            <w:tcW w:w="1448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19 191,4</w:t>
            </w:r>
          </w:p>
        </w:tc>
        <w:tc>
          <w:tcPr>
            <w:tcW w:w="1126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17 454,0</w:t>
            </w:r>
          </w:p>
        </w:tc>
        <w:tc>
          <w:tcPr>
            <w:tcW w:w="1140" w:type="dxa"/>
          </w:tcPr>
          <w:p w:rsidR="000E1591" w:rsidRDefault="000E1591" w:rsidP="000E1591">
            <w:pPr>
              <w:tabs>
                <w:tab w:val="left" w:pos="851"/>
              </w:tabs>
              <w:autoSpaceDE w:val="0"/>
              <w:autoSpaceDN w:val="0"/>
              <w:adjustRightInd w:val="0"/>
              <w:ind w:right="-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23 180,3</w:t>
            </w:r>
          </w:p>
        </w:tc>
      </w:tr>
    </w:tbl>
    <w:p w:rsidR="000E1591" w:rsidRDefault="000E1591" w:rsidP="000E159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E1591" w:rsidRPr="00D670A8" w:rsidRDefault="000E1591" w:rsidP="000E159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1.2. Приложение № 2 «План мероприятий по выполнению муниципальной 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2020 года изложить в новой редакции (прилагается).</w:t>
      </w: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="0027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«Пламя» и разместить на официальном сайте муниципального образования «Каменский городской округ».</w:t>
      </w: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</w:t>
      </w:r>
      <w:r w:rsidR="00272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по экономике и финансам </w:t>
      </w:r>
      <w:proofErr w:type="spellStart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А.Ю.Кошкарова</w:t>
      </w:r>
      <w:proofErr w:type="spellEnd"/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округа                                            </w:t>
      </w:r>
      <w:r w:rsidR="00B2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</w:t>
      </w:r>
      <w:r w:rsidR="00B2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0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Белоусов</w:t>
      </w: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D670A8" w:rsidRDefault="00043F62" w:rsidP="00D670A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043F62" w:rsidRPr="00043F62" w:rsidRDefault="00043F62" w:rsidP="00043F62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3F62" w:rsidRP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043F62" w:rsidRP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3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043F62" w:rsidRDefault="00043F62" w:rsidP="00043F6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677A" w:rsidRPr="00467752" w:rsidRDefault="00043F62" w:rsidP="00467752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="004677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sectPr w:rsidR="0022677A" w:rsidRPr="00467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89B"/>
    <w:multiLevelType w:val="multilevel"/>
    <w:tmpl w:val="57EEA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">
    <w:nsid w:val="430E2D47"/>
    <w:multiLevelType w:val="multilevel"/>
    <w:tmpl w:val="3788D2C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56CB6379"/>
    <w:multiLevelType w:val="multilevel"/>
    <w:tmpl w:val="B4BE8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43F62"/>
    <w:rsid w:val="000E1591"/>
    <w:rsid w:val="00130A42"/>
    <w:rsid w:val="001908D4"/>
    <w:rsid w:val="0022677A"/>
    <w:rsid w:val="00231D46"/>
    <w:rsid w:val="00272D0D"/>
    <w:rsid w:val="00436907"/>
    <w:rsid w:val="00467752"/>
    <w:rsid w:val="007E6619"/>
    <w:rsid w:val="00972862"/>
    <w:rsid w:val="00B227F1"/>
    <w:rsid w:val="00D34BE9"/>
    <w:rsid w:val="00D670A8"/>
    <w:rsid w:val="00E4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3F62"/>
    <w:pPr>
      <w:ind w:left="720"/>
      <w:contextualSpacing/>
    </w:pPr>
  </w:style>
  <w:style w:type="table" w:styleId="a6">
    <w:name w:val="Table Grid"/>
    <w:basedOn w:val="a1"/>
    <w:uiPriority w:val="59"/>
    <w:rsid w:val="000E1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3F62"/>
    <w:pPr>
      <w:ind w:left="720"/>
      <w:contextualSpacing/>
    </w:pPr>
  </w:style>
  <w:style w:type="table" w:styleId="a6">
    <w:name w:val="Table Grid"/>
    <w:basedOn w:val="a1"/>
    <w:uiPriority w:val="59"/>
    <w:rsid w:val="000E1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Настя</cp:lastModifiedBy>
  <cp:revision>5</cp:revision>
  <cp:lastPrinted>2018-09-11T05:41:00Z</cp:lastPrinted>
  <dcterms:created xsi:type="dcterms:W3CDTF">2018-09-10T07:52:00Z</dcterms:created>
  <dcterms:modified xsi:type="dcterms:W3CDTF">2018-09-11T05:44:00Z</dcterms:modified>
</cp:coreProperties>
</file>